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16" w:rsidRDefault="00327652" w:rsidP="00327652">
      <w:pPr>
        <w:ind w:left="3600" w:firstLine="720"/>
        <w:rPr>
          <w:sz w:val="28"/>
          <w:szCs w:val="28"/>
        </w:rPr>
      </w:pPr>
      <w:bookmarkStart w:id="0" w:name="_GoBack"/>
      <w:bookmarkEnd w:id="0"/>
      <w:permStart w:id="1304390381" w:edGrp="everyone"/>
      <w:permEnd w:id="1304390381"/>
      <w:r w:rsidRPr="00327652">
        <w:rPr>
          <w:sz w:val="28"/>
          <w:szCs w:val="28"/>
        </w:rPr>
        <w:t>Salons</w:t>
      </w:r>
    </w:p>
    <w:p w:rsidR="00327652" w:rsidRDefault="00327652" w:rsidP="00327652">
      <w:pPr>
        <w:rPr>
          <w:sz w:val="28"/>
          <w:szCs w:val="28"/>
        </w:rPr>
      </w:pPr>
    </w:p>
    <w:p w:rsidR="00327652" w:rsidRPr="00327652" w:rsidRDefault="00327652" w:rsidP="00327652">
      <w:pPr>
        <w:pStyle w:val="text-align-center"/>
        <w:shd w:val="clear" w:color="auto" w:fill="FFFFFF"/>
        <w:spacing w:before="0" w:beforeAutospacing="0" w:after="384" w:afterAutospacing="0" w:line="384" w:lineRule="atLeast"/>
        <w:jc w:val="center"/>
        <w:rPr>
          <w:rFonts w:ascii="calluna" w:hAnsi="calluna"/>
          <w:sz w:val="28"/>
          <w:szCs w:val="28"/>
        </w:rPr>
      </w:pPr>
      <w:r w:rsidRPr="00327652">
        <w:rPr>
          <w:rFonts w:ascii="calluna" w:hAnsi="calluna"/>
          <w:sz w:val="28"/>
          <w:szCs w:val="28"/>
        </w:rPr>
        <w:t>HOW TO HOST A SALON</w:t>
      </w:r>
    </w:p>
    <w:p w:rsidR="00327652" w:rsidRDefault="00327652" w:rsidP="00327652">
      <w:pPr>
        <w:pStyle w:val="NormalWeb"/>
        <w:shd w:val="clear" w:color="auto" w:fill="FFFFFF"/>
        <w:spacing w:before="0" w:beforeAutospacing="0" w:after="384" w:afterAutospacing="0" w:line="384" w:lineRule="atLeast"/>
        <w:rPr>
          <w:rFonts w:ascii="calluna" w:hAnsi="calluna"/>
          <w:sz w:val="28"/>
          <w:szCs w:val="28"/>
        </w:rPr>
      </w:pPr>
      <w:r w:rsidRPr="00327652">
        <w:rPr>
          <w:rFonts w:ascii="calluna" w:hAnsi="calluna"/>
          <w:sz w:val="28"/>
          <w:szCs w:val="28"/>
        </w:rPr>
        <w:t xml:space="preserve">ANHW-DC partners with </w:t>
      </w:r>
      <w:proofErr w:type="spellStart"/>
      <w:r w:rsidRPr="00327652">
        <w:rPr>
          <w:rFonts w:ascii="calluna" w:hAnsi="calluna"/>
          <w:sz w:val="28"/>
          <w:szCs w:val="28"/>
        </w:rPr>
        <w:t>YaleWomen</w:t>
      </w:r>
      <w:proofErr w:type="spellEnd"/>
      <w:r w:rsidRPr="00327652">
        <w:rPr>
          <w:rFonts w:ascii="calluna" w:hAnsi="calluna"/>
          <w:sz w:val="28"/>
          <w:szCs w:val="28"/>
        </w:rPr>
        <w:t xml:space="preserve"> to host the Harvard/Yale Women’s Salon</w:t>
      </w:r>
      <w:r w:rsidRPr="00327652">
        <w:rPr>
          <w:rFonts w:ascii="calluna" w:hAnsi="calluna"/>
          <w:sz w:val="28"/>
          <w:szCs w:val="28"/>
        </w:rPr>
        <w:br/>
        <w:t xml:space="preserve">Harvard Medical School alumna and ANHW-DC steering committee member Ellen Fox had an idea.  She wanted to create a forum or activity that would enable intellectually curious people to cut through superficial small talk to a deeper level of dialog and relationship-building. Inspired by Enlightenment Salons of the 18th century, Ellen – with the help of her friend Lynn </w:t>
      </w:r>
      <w:proofErr w:type="spellStart"/>
      <w:r w:rsidRPr="00327652">
        <w:rPr>
          <w:rFonts w:ascii="calluna" w:hAnsi="calluna"/>
          <w:sz w:val="28"/>
          <w:szCs w:val="28"/>
        </w:rPr>
        <w:t>Borton</w:t>
      </w:r>
      <w:proofErr w:type="spellEnd"/>
      <w:r w:rsidRPr="00327652">
        <w:rPr>
          <w:rFonts w:ascii="calluna" w:hAnsi="calluna"/>
          <w:sz w:val="28"/>
          <w:szCs w:val="28"/>
        </w:rPr>
        <w:t xml:space="preserve"> – developed a unique model that includes a series of short readings and a structured interactive group process designed for each topic. Ellen, who is also a Yale College grad, proposed the Salon series as a joint venture between the Alumni Network of Harvard Women and </w:t>
      </w:r>
      <w:proofErr w:type="spellStart"/>
      <w:r w:rsidRPr="00327652">
        <w:rPr>
          <w:rFonts w:ascii="calluna" w:hAnsi="calluna"/>
          <w:sz w:val="28"/>
          <w:szCs w:val="28"/>
        </w:rPr>
        <w:t>YaleWomen</w:t>
      </w:r>
      <w:proofErr w:type="spellEnd"/>
      <w:r w:rsidRPr="00327652">
        <w:rPr>
          <w:rFonts w:ascii="calluna" w:hAnsi="calluna"/>
          <w:sz w:val="28"/>
          <w:szCs w:val="28"/>
        </w:rPr>
        <w:t>.</w:t>
      </w:r>
      <w:r w:rsidRPr="00327652">
        <w:rPr>
          <w:rFonts w:ascii="calluna" w:hAnsi="calluna"/>
          <w:sz w:val="28"/>
          <w:szCs w:val="28"/>
        </w:rPr>
        <w:br/>
        <w:t>If you are interested in starting your own Salon series based on the Harvard/Yale Women’s Salon model, contact </w:t>
      </w:r>
      <w:hyperlink r:id="rId5" w:tgtFrame="_blank" w:history="1">
        <w:r w:rsidRPr="00327652">
          <w:rPr>
            <w:rStyle w:val="Hyperlink"/>
            <w:rFonts w:ascii="calluna" w:hAnsi="calluna"/>
            <w:color w:val="A51C30"/>
            <w:sz w:val="28"/>
            <w:szCs w:val="28"/>
            <w:u w:val="none"/>
          </w:rPr>
          <w:t>ellenfoxmd@gmail.com</w:t>
        </w:r>
      </w:hyperlink>
      <w:r w:rsidRPr="00327652">
        <w:rPr>
          <w:rFonts w:ascii="calluna" w:hAnsi="calluna"/>
          <w:sz w:val="28"/>
          <w:szCs w:val="28"/>
        </w:rPr>
        <w:t>.</w:t>
      </w:r>
    </w:p>
    <w:p w:rsidR="00327652" w:rsidRDefault="00327652" w:rsidP="00327652">
      <w:pPr>
        <w:pStyle w:val="NormalWeb"/>
        <w:shd w:val="clear" w:color="auto" w:fill="FFFFFF"/>
        <w:spacing w:before="0" w:beforeAutospacing="0" w:after="384" w:afterAutospacing="0" w:line="384" w:lineRule="atLeast"/>
        <w:rPr>
          <w:rFonts w:ascii="calluna" w:hAnsi="calluna"/>
          <w:sz w:val="28"/>
          <w:szCs w:val="28"/>
        </w:rPr>
      </w:pPr>
    </w:p>
    <w:p w:rsidR="00327652" w:rsidRPr="00093DF0" w:rsidRDefault="00327652" w:rsidP="00327652">
      <w:pPr>
        <w:rPr>
          <w:sz w:val="28"/>
          <w:szCs w:val="28"/>
          <w:u w:val="single"/>
        </w:rPr>
      </w:pPr>
      <w:r w:rsidRPr="00093DF0">
        <w:rPr>
          <w:sz w:val="28"/>
          <w:szCs w:val="28"/>
          <w:u w:val="single"/>
        </w:rPr>
        <w:t>The Art of Managing Up</w:t>
      </w:r>
    </w:p>
    <w:p w:rsidR="00327652" w:rsidRPr="0017747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177470">
        <w:rPr>
          <w:rFonts w:eastAsia="Times New Roman" w:cstheme="minorHAnsi"/>
          <w:b/>
          <w:spacing w:val="8"/>
          <w:sz w:val="24"/>
          <w:szCs w:val="24"/>
        </w:rPr>
        <w:t>Please read this article before the meeting:</w:t>
      </w:r>
    </w:p>
    <w:p w:rsidR="00327652" w:rsidRPr="00327652" w:rsidRDefault="00C47280" w:rsidP="0032765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6" w:tgtFrame="_blank" w:tooltip="The Art of Managing Up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The Art of Managing Up</w:t>
        </w:r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 (</w:t>
      </w:r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Defense AL&amp;T</w:t>
      </w:r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)</w:t>
      </w:r>
    </w:p>
    <w:p w:rsidR="00327652" w:rsidRPr="0017747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177470">
        <w:rPr>
          <w:rFonts w:eastAsia="Times New Roman" w:cstheme="minorHAnsi"/>
          <w:b/>
          <w:spacing w:val="8"/>
          <w:sz w:val="24"/>
          <w:szCs w:val="24"/>
        </w:rPr>
        <w:t>Recommended additional readings:</w:t>
      </w:r>
    </w:p>
    <w:p w:rsidR="00327652" w:rsidRPr="00327652" w:rsidRDefault="00C47280" w:rsidP="0032765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7" w:tgtFrame="_blank" w:tooltip="Managing the Boss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Managing the Boss</w:t>
        </w:r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 </w:t>
      </w:r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(Drucker Institute)</w:t>
      </w:r>
    </w:p>
    <w:p w:rsidR="00327652" w:rsidRPr="00327652" w:rsidRDefault="00C47280" w:rsidP="0032765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8" w:tgtFrame="_blank" w:tooltip="Managing Your Boss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Managing Your Boss</w:t>
        </w:r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 (</w:t>
      </w:r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Harvard Business Review</w:t>
      </w:r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)</w:t>
      </w:r>
    </w:p>
    <w:p w:rsidR="00327652" w:rsidRDefault="00327652" w:rsidP="00327652">
      <w:pPr>
        <w:rPr>
          <w:sz w:val="24"/>
          <w:szCs w:val="24"/>
        </w:rPr>
      </w:pPr>
    </w:p>
    <w:p w:rsidR="00327652" w:rsidRPr="00093DF0" w:rsidRDefault="00327652" w:rsidP="00327652">
      <w:pPr>
        <w:rPr>
          <w:sz w:val="28"/>
          <w:szCs w:val="28"/>
          <w:u w:val="single"/>
        </w:rPr>
      </w:pPr>
      <w:r w:rsidRPr="00093DF0">
        <w:rPr>
          <w:sz w:val="28"/>
          <w:szCs w:val="28"/>
          <w:u w:val="single"/>
        </w:rPr>
        <w:t>Gratitude and Well Being</w:t>
      </w:r>
    </w:p>
    <w:p w:rsidR="00327652" w:rsidRPr="0017747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177470">
        <w:rPr>
          <w:rFonts w:eastAsia="Times New Roman" w:cstheme="minorHAnsi"/>
          <w:b/>
          <w:spacing w:val="8"/>
          <w:sz w:val="24"/>
          <w:szCs w:val="24"/>
        </w:rPr>
        <w:t>Please read this article before the meeting:</w:t>
      </w:r>
    </w:p>
    <w:p w:rsidR="00327652" w:rsidRPr="00327652" w:rsidRDefault="00C47280" w:rsidP="0032765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9" w:tgtFrame="_blank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Gratitude and Well Being: The Benefits of Appreciation</w:t>
        </w:r>
      </w:hyperlink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(Psychiatry)</w:t>
      </w:r>
    </w:p>
    <w:p w:rsidR="00327652" w:rsidRPr="0017747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177470">
        <w:rPr>
          <w:rFonts w:eastAsia="Times New Roman" w:cstheme="minorHAnsi"/>
          <w:b/>
          <w:spacing w:val="8"/>
          <w:sz w:val="24"/>
          <w:szCs w:val="24"/>
        </w:rPr>
        <w:t>Recommended additional resources to review:</w:t>
      </w:r>
    </w:p>
    <w:p w:rsidR="00327652" w:rsidRPr="00327652" w:rsidRDefault="00C47280" w:rsidP="0032765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10" w:tgtFrame="_blank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How Gratitude Leads to Good Health and Happiness: Infographic</w:t>
        </w:r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 </w:t>
      </w:r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(Happify.com)</w:t>
      </w:r>
    </w:p>
    <w:p w:rsidR="00327652" w:rsidRPr="00327652" w:rsidRDefault="00C47280" w:rsidP="0032765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11" w:tgtFrame="_blank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An Experiment in Gratitude: The Science of Happiness</w:t>
        </w:r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 </w:t>
      </w:r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(Soul Pancake – 7 minute video)</w:t>
      </w:r>
    </w:p>
    <w:p w:rsidR="00327652" w:rsidRPr="00327652" w:rsidRDefault="00C47280" w:rsidP="0032765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12" w:tgtFrame="_blank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The Selfish Side of Gratitude</w:t>
        </w:r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 </w:t>
      </w:r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(New York Times)</w:t>
      </w:r>
    </w:p>
    <w:p w:rsidR="00327652" w:rsidRDefault="00327652" w:rsidP="003276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/>
          <w:iCs/>
          <w:color w:val="666A73"/>
          <w:spacing w:val="8"/>
          <w:sz w:val="23"/>
          <w:szCs w:val="23"/>
        </w:rPr>
      </w:pPr>
    </w:p>
    <w:p w:rsidR="00327652" w:rsidRDefault="00327652" w:rsidP="003276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Cs/>
          <w:color w:val="666A73"/>
          <w:spacing w:val="8"/>
          <w:sz w:val="23"/>
          <w:szCs w:val="23"/>
        </w:rPr>
      </w:pPr>
    </w:p>
    <w:p w:rsidR="00327652" w:rsidRPr="00093DF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iCs/>
          <w:spacing w:val="8"/>
          <w:sz w:val="28"/>
          <w:szCs w:val="28"/>
          <w:u w:val="single"/>
        </w:rPr>
      </w:pPr>
      <w:r w:rsidRPr="00093DF0">
        <w:rPr>
          <w:rFonts w:eastAsia="Times New Roman" w:cstheme="minorHAnsi"/>
          <w:iCs/>
          <w:spacing w:val="8"/>
          <w:sz w:val="28"/>
          <w:szCs w:val="28"/>
          <w:u w:val="single"/>
        </w:rPr>
        <w:t>Is Social Media Bad for You</w:t>
      </w:r>
    </w:p>
    <w:p w:rsidR="00327652" w:rsidRPr="0017747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iCs/>
          <w:spacing w:val="8"/>
          <w:sz w:val="28"/>
          <w:szCs w:val="28"/>
        </w:rPr>
      </w:pPr>
    </w:p>
    <w:p w:rsidR="00327652" w:rsidRPr="0017747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177470">
        <w:rPr>
          <w:rFonts w:eastAsia="Times New Roman" w:cstheme="minorHAnsi"/>
          <w:b/>
          <w:spacing w:val="8"/>
          <w:sz w:val="24"/>
          <w:szCs w:val="24"/>
        </w:rPr>
        <w:t>Please read this article before the meeting:</w:t>
      </w:r>
    </w:p>
    <w:p w:rsidR="00327652" w:rsidRPr="00327652" w:rsidRDefault="00C47280" w:rsidP="0032765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13" w:tgtFrame="_blank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Is Social Media Bad for You? The Evidence and the Unknowns</w:t>
        </w:r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 (</w:t>
      </w:r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BBC</w:t>
      </w:r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)</w:t>
      </w:r>
    </w:p>
    <w:p w:rsidR="00327652" w:rsidRPr="0017747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177470">
        <w:rPr>
          <w:rFonts w:eastAsia="Times New Roman" w:cstheme="minorHAnsi"/>
          <w:b/>
          <w:spacing w:val="8"/>
          <w:sz w:val="24"/>
          <w:szCs w:val="24"/>
        </w:rPr>
        <w:t>Recommended additional readings:</w:t>
      </w:r>
    </w:p>
    <w:p w:rsidR="00327652" w:rsidRPr="00327652" w:rsidRDefault="00C47280" w:rsidP="0032765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14" w:tgtFrame="_blank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What I Learned from a 30-Day Social Media Detox</w:t>
        </w:r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 xml:space="preserve"> (Jason </w:t>
      </w:r>
      <w:proofErr w:type="spellStart"/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Zook’s</w:t>
      </w:r>
      <w:proofErr w:type="spellEnd"/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 xml:space="preserve"> blog)</w:t>
      </w:r>
    </w:p>
    <w:p w:rsidR="00327652" w:rsidRPr="00327652" w:rsidRDefault="00C47280" w:rsidP="0032765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15" w:tgtFrame="_blank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Why It’s So Hard to #</w:t>
        </w:r>
        <w:proofErr w:type="spellStart"/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DeleteFacebook</w:t>
        </w:r>
        <w:proofErr w:type="spellEnd"/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 (</w:t>
      </w:r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Scientific American</w:t>
      </w:r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)</w:t>
      </w:r>
    </w:p>
    <w:p w:rsidR="00327652" w:rsidRPr="00327652" w:rsidRDefault="00C47280" w:rsidP="0032765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16" w:tgtFrame="_blank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Technology Addiction: Concern, Controversy, and Finding Balance</w:t>
        </w:r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 (</w:t>
      </w:r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Common Sense Media</w:t>
      </w:r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)</w:t>
      </w:r>
    </w:p>
    <w:p w:rsidR="00327652" w:rsidRPr="0017747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8"/>
          <w:szCs w:val="28"/>
        </w:rPr>
      </w:pPr>
    </w:p>
    <w:p w:rsidR="00327652" w:rsidRDefault="00327652" w:rsidP="00327652"/>
    <w:p w:rsidR="00327652" w:rsidRPr="00093DF0" w:rsidRDefault="00327652" w:rsidP="00327652">
      <w:pPr>
        <w:rPr>
          <w:sz w:val="28"/>
          <w:szCs w:val="28"/>
          <w:u w:val="single"/>
        </w:rPr>
      </w:pPr>
      <w:r w:rsidRPr="00093DF0">
        <w:rPr>
          <w:sz w:val="28"/>
          <w:szCs w:val="28"/>
          <w:u w:val="single"/>
        </w:rPr>
        <w:t>Gender Revolution</w:t>
      </w:r>
    </w:p>
    <w:p w:rsidR="00327652" w:rsidRPr="0017747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177470">
        <w:rPr>
          <w:rFonts w:eastAsia="Times New Roman" w:cstheme="minorHAnsi"/>
          <w:b/>
          <w:spacing w:val="8"/>
          <w:sz w:val="24"/>
          <w:szCs w:val="24"/>
        </w:rPr>
        <w:t>Please read this article before the meeting:</w:t>
      </w:r>
    </w:p>
    <w:p w:rsidR="00327652" w:rsidRPr="00327652" w:rsidRDefault="00327652" w:rsidP="0032765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Gender Revolution: How Science Is Helping Us Understand Gender (National Geographic)</w:t>
      </w:r>
      <w:hyperlink r:id="rId17" w:tgtFrame="_blank" w:history="1">
        <w:r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https://www.nationalgeographic.com/magazine/2017/01/how-science-helps-us-understand-gender-identity/</w:t>
        </w:r>
      </w:hyperlink>
    </w:p>
    <w:p w:rsidR="00327652" w:rsidRPr="00093DF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color w:val="666A73"/>
          <w:spacing w:val="8"/>
          <w:sz w:val="24"/>
          <w:szCs w:val="24"/>
        </w:rPr>
      </w:pPr>
      <w:r w:rsidRPr="00093DF0">
        <w:rPr>
          <w:rFonts w:eastAsia="Times New Roman" w:cstheme="minorHAnsi"/>
          <w:b/>
          <w:spacing w:val="8"/>
          <w:sz w:val="24"/>
          <w:szCs w:val="24"/>
        </w:rPr>
        <w:t>Recommended additional readings:</w:t>
      </w:r>
    </w:p>
    <w:p w:rsidR="00327652" w:rsidRPr="00327652" w:rsidRDefault="00327652" w:rsidP="0032765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 xml:space="preserve">A New Generation Overthrows Gender (National Public Radio) </w:t>
      </w:r>
      <w:hyperlink r:id="rId18" w:tgtFrame="_blank" w:history="1">
        <w:r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https://www.npr.org/sections/health-shots/2017/05/02/526067768/a-new-generation-overthrows-gender</w:t>
        </w:r>
      </w:hyperlink>
    </w:p>
    <w:p w:rsidR="00327652" w:rsidRPr="00327652" w:rsidRDefault="00327652" w:rsidP="0032765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A Country Tries to Banish Gender (Slate) </w:t>
      </w:r>
      <w:hyperlink r:id="rId19" w:tgtFrame="_blank" w:history="1">
        <w:r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http://www.slate.com/articles/double_x/doublex/2012/04/hen_sweden_s_new_gender_neutral_pronoun_causes_controversy_.html </w:t>
        </w:r>
      </w:hyperlink>
    </w:p>
    <w:p w:rsidR="00327652" w:rsidRDefault="00327652" w:rsidP="00327652">
      <w:pPr>
        <w:rPr>
          <w:sz w:val="28"/>
          <w:szCs w:val="28"/>
        </w:rPr>
      </w:pPr>
    </w:p>
    <w:p w:rsidR="00327652" w:rsidRPr="00093DF0" w:rsidRDefault="00327652" w:rsidP="00327652">
      <w:pPr>
        <w:rPr>
          <w:sz w:val="28"/>
          <w:szCs w:val="28"/>
          <w:u w:val="single"/>
        </w:rPr>
      </w:pPr>
      <w:r w:rsidRPr="00093DF0">
        <w:rPr>
          <w:sz w:val="28"/>
          <w:szCs w:val="28"/>
          <w:u w:val="single"/>
        </w:rPr>
        <w:t>Mansplaining</w:t>
      </w:r>
    </w:p>
    <w:p w:rsidR="00327652" w:rsidRPr="0017747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177470">
        <w:rPr>
          <w:rFonts w:eastAsia="Times New Roman" w:cstheme="minorHAnsi"/>
          <w:b/>
          <w:spacing w:val="8"/>
          <w:sz w:val="24"/>
          <w:szCs w:val="24"/>
        </w:rPr>
        <w:t>Please read this article before the meeting:</w:t>
      </w:r>
    </w:p>
    <w:p w:rsidR="00327652" w:rsidRPr="00327652" w:rsidRDefault="00327652" w:rsidP="0032765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Men Explain Things to Me </w:t>
      </w:r>
      <w:hyperlink r:id="rId20" w:tgtFrame="_blank" w:history="1">
        <w:r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https://www.guernicamag.com/rebecca-solnit-men-explain-things-to-me/</w:t>
        </w:r>
      </w:hyperlink>
    </w:p>
    <w:p w:rsidR="00327652" w:rsidRPr="00093DF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093DF0">
        <w:rPr>
          <w:rFonts w:eastAsia="Times New Roman" w:cstheme="minorHAnsi"/>
          <w:b/>
          <w:spacing w:val="8"/>
          <w:sz w:val="24"/>
          <w:szCs w:val="24"/>
        </w:rPr>
        <w:t>Recommended additional readings:</w:t>
      </w:r>
    </w:p>
    <w:p w:rsidR="00327652" w:rsidRPr="00327652" w:rsidRDefault="00327652" w:rsidP="0032765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Mansplaining Explained </w:t>
      </w:r>
      <w:hyperlink r:id="rId21" w:tgtFrame="_blank" w:history="1">
        <w:r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https://thenib.com/mansplaining-explained</w:t>
        </w:r>
      </w:hyperlink>
    </w:p>
    <w:p w:rsidR="00327652" w:rsidRPr="00327652" w:rsidRDefault="00327652" w:rsidP="0032765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proofErr w:type="spellStart"/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Manterruptions</w:t>
      </w:r>
      <w:proofErr w:type="spellEnd"/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 xml:space="preserve">, </w:t>
      </w:r>
      <w:proofErr w:type="spellStart"/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Bropropriation</w:t>
      </w:r>
      <w:proofErr w:type="spellEnd"/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, and Mansplaining </w:t>
      </w:r>
      <w:hyperlink r:id="rId22" w:tgtFrame="_blank" w:history="1">
        <w:r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http://nextions.com/wp-content/uploads/2017/05/manterruptions-bropropriation-and-mansplaining-2-yellow-paper-series.pdf</w:t>
        </w:r>
      </w:hyperlink>
    </w:p>
    <w:p w:rsidR="00327652" w:rsidRPr="00327652" w:rsidRDefault="00327652" w:rsidP="0032765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The Novice's Guide to Mansplaining </w:t>
      </w:r>
      <w:hyperlink r:id="rId23" w:tgtFrame="_blank" w:history="1">
        <w:r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https://www.pressreader.com/kenya/daily-nation-kenya/20170701/282445644081196</w:t>
        </w:r>
      </w:hyperlink>
    </w:p>
    <w:p w:rsidR="00327652" w:rsidRPr="00327652" w:rsidRDefault="00327652" w:rsidP="0032765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Behold Woman's Most Powerful Weapon Against Mansplaining </w:t>
      </w:r>
      <w:hyperlink r:id="rId24" w:tgtFrame="_blank" w:history="1">
        <w:r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http://www.thehappytalent.com/blog/behold-womans-most-powerful-weapon-against-mansplaining</w:t>
        </w:r>
      </w:hyperlink>
    </w:p>
    <w:p w:rsidR="00327652" w:rsidRDefault="00327652" w:rsidP="00327652">
      <w:pPr>
        <w:rPr>
          <w:sz w:val="28"/>
          <w:szCs w:val="28"/>
        </w:rPr>
      </w:pPr>
    </w:p>
    <w:p w:rsidR="00327652" w:rsidRPr="00093DF0" w:rsidRDefault="00327652" w:rsidP="00327652">
      <w:pPr>
        <w:rPr>
          <w:sz w:val="28"/>
          <w:szCs w:val="28"/>
          <w:u w:val="single"/>
        </w:rPr>
      </w:pPr>
      <w:r w:rsidRPr="00093DF0">
        <w:rPr>
          <w:sz w:val="28"/>
          <w:szCs w:val="28"/>
          <w:u w:val="single"/>
        </w:rPr>
        <w:t>Are You Lucky</w:t>
      </w:r>
    </w:p>
    <w:p w:rsidR="00327652" w:rsidRPr="0017747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177470">
        <w:rPr>
          <w:rFonts w:eastAsia="Times New Roman" w:cstheme="minorHAnsi"/>
          <w:b/>
          <w:spacing w:val="8"/>
          <w:sz w:val="24"/>
          <w:szCs w:val="24"/>
        </w:rPr>
        <w:t>Please read this article before the meeting:</w:t>
      </w:r>
    </w:p>
    <w:p w:rsidR="00327652" w:rsidRPr="00327652" w:rsidRDefault="00327652" w:rsidP="0032765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Why Luck Matters More Than You Might Think </w:t>
      </w:r>
      <w:hyperlink r:id="rId25" w:tgtFrame="_blank" w:history="1">
        <w:r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https://www.theatlantic.com/magazine/archive/2016/05/why-luck-matters-more-than-you-might-think/476394/</w:t>
        </w:r>
      </w:hyperlink>
    </w:p>
    <w:p w:rsidR="00327652" w:rsidRPr="00093DF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093DF0">
        <w:rPr>
          <w:rFonts w:eastAsia="Times New Roman" w:cstheme="minorHAnsi"/>
          <w:b/>
          <w:spacing w:val="8"/>
          <w:sz w:val="24"/>
          <w:szCs w:val="24"/>
        </w:rPr>
        <w:t>Recommended additional readings:</w:t>
      </w:r>
    </w:p>
    <w:p w:rsidR="00327652" w:rsidRPr="00327652" w:rsidRDefault="00327652" w:rsidP="0032765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Why you should admit you didn’t create your success on your own </w:t>
      </w:r>
      <w:hyperlink r:id="rId26" w:tgtFrame="_blank" w:history="1">
        <w:r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http://nautil.us/issue/44/luck/ingenious-robert-h-frank</w:t>
        </w:r>
      </w:hyperlink>
    </w:p>
    <w:p w:rsidR="00327652" w:rsidRPr="00327652" w:rsidRDefault="00327652" w:rsidP="0032765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Untangling Skill and Luck </w:t>
      </w:r>
      <w:hyperlink r:id="rId27" w:tgtFrame="_blank" w:history="1">
        <w:r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https://hbr.org/2011/02/untangling-skill-and-luck</w:t>
        </w:r>
      </w:hyperlink>
    </w:p>
    <w:p w:rsidR="00327652" w:rsidRPr="00327652" w:rsidRDefault="00327652" w:rsidP="00327652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r w:rsidRPr="00327652">
        <w:rPr>
          <w:rFonts w:eastAsia="Times New Roman" w:cstheme="minorHAnsi"/>
          <w:color w:val="666A73"/>
          <w:spacing w:val="8"/>
          <w:sz w:val="24"/>
          <w:szCs w:val="24"/>
        </w:rPr>
        <w:t>Six Things Lucky People Do That Others Don't </w:t>
      </w:r>
      <w:hyperlink r:id="rId28" w:anchor="47b41ad94ace" w:tgtFrame="_blank" w:history="1">
        <w:r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https://www.forbes.com/sites/margiewarrell/2015/03/17/create-the-luck-youve-been-wishing-for/#47b41ad94ace</w:t>
        </w:r>
      </w:hyperlink>
    </w:p>
    <w:p w:rsidR="00327652" w:rsidRDefault="00327652" w:rsidP="00327652">
      <w:pPr>
        <w:rPr>
          <w:sz w:val="28"/>
          <w:szCs w:val="28"/>
        </w:rPr>
      </w:pPr>
    </w:p>
    <w:p w:rsidR="00327652" w:rsidRPr="00093DF0" w:rsidRDefault="00327652" w:rsidP="00327652">
      <w:pPr>
        <w:rPr>
          <w:sz w:val="28"/>
          <w:szCs w:val="28"/>
          <w:u w:val="single"/>
        </w:rPr>
      </w:pPr>
      <w:r w:rsidRPr="00093DF0">
        <w:rPr>
          <w:sz w:val="28"/>
          <w:szCs w:val="28"/>
          <w:u w:val="single"/>
        </w:rPr>
        <w:t>The Authenticity Paradox</w:t>
      </w:r>
    </w:p>
    <w:p w:rsidR="00327652" w:rsidRDefault="00327652" w:rsidP="00327652">
      <w:pPr>
        <w:shd w:val="clear" w:color="auto" w:fill="FFFFFF"/>
        <w:rPr>
          <w:rFonts w:cstheme="minorHAnsi"/>
          <w:b/>
          <w:color w:val="666A73"/>
          <w:spacing w:val="8"/>
          <w:sz w:val="24"/>
          <w:szCs w:val="24"/>
        </w:rPr>
      </w:pPr>
      <w:r w:rsidRPr="00093DF0">
        <w:rPr>
          <w:rFonts w:cstheme="minorHAnsi"/>
          <w:b/>
          <w:spacing w:val="8"/>
          <w:sz w:val="24"/>
          <w:szCs w:val="24"/>
        </w:rPr>
        <w:t>Please read this article before the meeting:</w:t>
      </w:r>
    </w:p>
    <w:p w:rsidR="00327652" w:rsidRPr="00D147AF" w:rsidRDefault="00327652" w:rsidP="00327652">
      <w:pPr>
        <w:pStyle w:val="ListParagraph"/>
        <w:numPr>
          <w:ilvl w:val="0"/>
          <w:numId w:val="17"/>
        </w:numPr>
        <w:shd w:val="clear" w:color="auto" w:fill="FFFFFF"/>
        <w:rPr>
          <w:rFonts w:cstheme="minorHAnsi"/>
          <w:b/>
          <w:color w:val="666A73"/>
          <w:spacing w:val="8"/>
          <w:sz w:val="24"/>
          <w:szCs w:val="24"/>
        </w:rPr>
      </w:pPr>
      <w:r w:rsidRPr="00D147AF">
        <w:rPr>
          <w:rFonts w:cstheme="minorHAnsi"/>
          <w:color w:val="666A73"/>
          <w:spacing w:val="8"/>
          <w:sz w:val="24"/>
          <w:szCs w:val="24"/>
        </w:rPr>
        <w:t>The Authenticity Paradox </w:t>
      </w:r>
      <w:hyperlink r:id="rId29" w:tgtFrame="_blank" w:history="1">
        <w:r w:rsidRPr="00D147AF">
          <w:rPr>
            <w:rStyle w:val="Hyperlink"/>
            <w:rFonts w:cstheme="minorHAnsi"/>
            <w:color w:val="007F8C"/>
            <w:spacing w:val="8"/>
            <w:sz w:val="24"/>
            <w:szCs w:val="24"/>
          </w:rPr>
          <w:t>https://hbr.org/2015/01/the-authenticity-paradox</w:t>
        </w:r>
      </w:hyperlink>
    </w:p>
    <w:p w:rsidR="00327652" w:rsidRPr="00093DF0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color w:val="666A73"/>
          <w:spacing w:val="8"/>
          <w:sz w:val="24"/>
          <w:szCs w:val="24"/>
        </w:rPr>
      </w:pPr>
      <w:r w:rsidRPr="00093DF0">
        <w:rPr>
          <w:rFonts w:eastAsia="Times New Roman" w:cstheme="minorHAnsi"/>
          <w:b/>
          <w:spacing w:val="8"/>
          <w:sz w:val="24"/>
          <w:szCs w:val="24"/>
        </w:rPr>
        <w:t>Recommended additional readings:</w:t>
      </w:r>
    </w:p>
    <w:p w:rsidR="00327652" w:rsidRPr="00327652" w:rsidRDefault="00327652" w:rsidP="0032765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  <w:color w:val="666A73"/>
          <w:spacing w:val="8"/>
          <w:sz w:val="24"/>
          <w:szCs w:val="24"/>
        </w:rPr>
      </w:pPr>
      <w:r w:rsidRPr="00327652">
        <w:rPr>
          <w:rFonts w:cstheme="minorHAnsi"/>
          <w:color w:val="666A73"/>
          <w:spacing w:val="8"/>
          <w:sz w:val="24"/>
          <w:szCs w:val="24"/>
        </w:rPr>
        <w:t>Unless You’re Oprah, Be Yourself is Terrible Career Advice</w:t>
      </w:r>
      <w:hyperlink r:id="rId30" w:tgtFrame="_blank" w:history="1">
        <w:r w:rsidRPr="00327652">
          <w:rPr>
            <w:rStyle w:val="Hyperlink"/>
            <w:rFonts w:cstheme="minorHAnsi"/>
            <w:color w:val="007F8C"/>
            <w:spacing w:val="8"/>
            <w:sz w:val="24"/>
            <w:szCs w:val="24"/>
          </w:rPr>
          <w:t>https://www.nytimes.com/2016/06/05/opinion/sunday/unless-youre-oprah-be-yourself-is-terrible-advice.html?_r=1</w:t>
        </w:r>
      </w:hyperlink>
    </w:p>
    <w:p w:rsidR="00327652" w:rsidRPr="00327652" w:rsidRDefault="00327652" w:rsidP="0032765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  <w:color w:val="666A73"/>
          <w:spacing w:val="8"/>
          <w:sz w:val="24"/>
          <w:szCs w:val="24"/>
        </w:rPr>
      </w:pPr>
      <w:r w:rsidRPr="00327652">
        <w:rPr>
          <w:rFonts w:cstheme="minorHAnsi"/>
          <w:color w:val="666A73"/>
          <w:spacing w:val="8"/>
          <w:sz w:val="24"/>
          <w:szCs w:val="24"/>
        </w:rPr>
        <w:t>Cultivating Authenticity: Letting Go of What People Think </w:t>
      </w:r>
      <w:hyperlink r:id="rId31" w:tgtFrame="_blank" w:history="1">
        <w:r w:rsidRPr="00327652">
          <w:rPr>
            <w:rStyle w:val="Hyperlink"/>
            <w:rFonts w:cstheme="minorHAnsi"/>
            <w:color w:val="007F8C"/>
            <w:spacing w:val="8"/>
            <w:sz w:val="24"/>
            <w:szCs w:val="24"/>
          </w:rPr>
          <w:t>https://thevalueofsparrows.com/2014/07/07/authenticity-cultivating-authenticity-letting-go-of-what-people-think-by-brene-brown/</w:t>
        </w:r>
      </w:hyperlink>
    </w:p>
    <w:p w:rsidR="00327652" w:rsidRPr="00327652" w:rsidRDefault="00327652" w:rsidP="0032765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  <w:color w:val="666A73"/>
          <w:spacing w:val="8"/>
          <w:sz w:val="24"/>
          <w:szCs w:val="24"/>
        </w:rPr>
      </w:pPr>
      <w:r w:rsidRPr="00327652">
        <w:rPr>
          <w:rFonts w:cstheme="minorHAnsi"/>
          <w:color w:val="666A73"/>
          <w:spacing w:val="8"/>
          <w:sz w:val="24"/>
          <w:szCs w:val="24"/>
        </w:rPr>
        <w:t>Be Yourself But Carefully </w:t>
      </w:r>
      <w:hyperlink r:id="rId32" w:tgtFrame="_blank" w:history="1">
        <w:r w:rsidRPr="00327652">
          <w:rPr>
            <w:rStyle w:val="Hyperlink"/>
            <w:rFonts w:cstheme="minorHAnsi"/>
            <w:color w:val="007F8C"/>
            <w:spacing w:val="8"/>
            <w:sz w:val="24"/>
            <w:szCs w:val="24"/>
          </w:rPr>
          <w:t>https://hbr.org/2013/10/be-yourself-but-carefully</w:t>
        </w:r>
      </w:hyperlink>
    </w:p>
    <w:p w:rsidR="00327652" w:rsidRDefault="00327652" w:rsidP="00327652">
      <w:pPr>
        <w:rPr>
          <w:sz w:val="28"/>
          <w:szCs w:val="28"/>
        </w:rPr>
      </w:pPr>
    </w:p>
    <w:p w:rsidR="00327652" w:rsidRPr="00093DF0" w:rsidRDefault="00327652" w:rsidP="00327652">
      <w:pPr>
        <w:rPr>
          <w:sz w:val="28"/>
          <w:szCs w:val="28"/>
          <w:u w:val="single"/>
        </w:rPr>
      </w:pPr>
      <w:r w:rsidRPr="00093DF0">
        <w:rPr>
          <w:sz w:val="28"/>
          <w:szCs w:val="28"/>
          <w:u w:val="single"/>
        </w:rPr>
        <w:t>Why Women Bully Each Other</w:t>
      </w:r>
    </w:p>
    <w:p w:rsidR="00327652" w:rsidRDefault="00327652" w:rsidP="00327652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27652">
        <w:rPr>
          <w:rFonts w:cstheme="minorHAnsi"/>
          <w:b/>
          <w:color w:val="000000"/>
          <w:sz w:val="24"/>
          <w:szCs w:val="24"/>
          <w:shd w:val="clear" w:color="auto" w:fill="FFFFFF"/>
        </w:rPr>
        <w:t>Please read this article before the meeting:</w:t>
      </w:r>
      <w:r w:rsidRPr="00327652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327652" w:rsidRPr="00327652" w:rsidRDefault="00327652" w:rsidP="0032765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666A73"/>
          <w:spacing w:val="8"/>
          <w:sz w:val="24"/>
          <w:szCs w:val="24"/>
        </w:rPr>
      </w:pPr>
      <w:r w:rsidRPr="00327652">
        <w:rPr>
          <w:rFonts w:cstheme="minorHAnsi"/>
          <w:color w:val="000000"/>
          <w:sz w:val="24"/>
          <w:szCs w:val="24"/>
          <w:shd w:val="clear" w:color="auto" w:fill="FFFFFF"/>
        </w:rPr>
        <w:t>Why Women Bully Each Other at Work </w:t>
      </w:r>
      <w:r w:rsidRPr="00327652">
        <w:rPr>
          <w:rFonts w:cstheme="minorHAnsi"/>
          <w:color w:val="000000"/>
          <w:sz w:val="24"/>
          <w:szCs w:val="24"/>
        </w:rPr>
        <w:br/>
      </w:r>
      <w:hyperlink r:id="rId33" w:tgtFrame="_blank" w:history="1">
        <w:r w:rsidRPr="00327652">
          <w:rPr>
            <w:rStyle w:val="Hyperlink"/>
            <w:rFonts w:cstheme="minorHAnsi"/>
            <w:color w:val="007DBC"/>
            <w:sz w:val="24"/>
            <w:szCs w:val="24"/>
            <w:shd w:val="clear" w:color="auto" w:fill="FFFFFF"/>
          </w:rPr>
          <w:t>https://www.google.com/amp/s/www.theatlantic.com/amp/article/534213/</w:t>
        </w:r>
      </w:hyperlink>
      <w:r w:rsidRPr="00327652">
        <w:rPr>
          <w:rFonts w:cstheme="minorHAnsi"/>
          <w:color w:val="000000"/>
          <w:sz w:val="24"/>
          <w:szCs w:val="24"/>
          <w:shd w:val="clear" w:color="auto" w:fill="FFFFFF"/>
        </w:rPr>
        <w:t>  </w:t>
      </w:r>
      <w:r w:rsidRPr="00327652">
        <w:rPr>
          <w:rFonts w:cstheme="minorHAnsi"/>
          <w:color w:val="000000"/>
          <w:sz w:val="24"/>
          <w:szCs w:val="24"/>
        </w:rPr>
        <w:br/>
      </w:r>
    </w:p>
    <w:p w:rsidR="00327652" w:rsidRPr="00327652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color w:val="666A73"/>
          <w:spacing w:val="8"/>
          <w:sz w:val="24"/>
          <w:szCs w:val="24"/>
        </w:rPr>
      </w:pPr>
      <w:r w:rsidRPr="00327652">
        <w:rPr>
          <w:rFonts w:eastAsia="Times New Roman" w:cstheme="minorHAnsi"/>
          <w:b/>
          <w:spacing w:val="8"/>
          <w:sz w:val="24"/>
          <w:szCs w:val="24"/>
        </w:rPr>
        <w:t>Recommended additional readings:</w:t>
      </w:r>
    </w:p>
    <w:p w:rsidR="00327652" w:rsidRDefault="00327652" w:rsidP="00327652">
      <w:pPr>
        <w:pStyle w:val="ListParagraph"/>
        <w:numPr>
          <w:ilvl w:val="0"/>
          <w:numId w:val="28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27652">
        <w:rPr>
          <w:rFonts w:cstheme="minorHAnsi"/>
          <w:color w:val="000000"/>
          <w:sz w:val="24"/>
          <w:szCs w:val="24"/>
          <w:shd w:val="clear" w:color="auto" w:fill="FFFFFF"/>
        </w:rPr>
        <w:t>Neither Men Nor Mice </w:t>
      </w:r>
      <w:r w:rsidRPr="00327652">
        <w:rPr>
          <w:rFonts w:cstheme="minorHAnsi"/>
          <w:color w:val="000000"/>
          <w:sz w:val="24"/>
          <w:szCs w:val="24"/>
        </w:rPr>
        <w:br/>
      </w:r>
      <w:hyperlink r:id="rId34" w:tgtFrame="_blank" w:history="1">
        <w:r w:rsidRPr="00327652">
          <w:rPr>
            <w:rStyle w:val="Hyperlink"/>
            <w:rFonts w:cstheme="minorHAnsi"/>
            <w:color w:val="007DBC"/>
            <w:sz w:val="24"/>
            <w:szCs w:val="24"/>
            <w:shd w:val="clear" w:color="auto" w:fill="FFFFFF"/>
          </w:rPr>
          <w:t>http://www.nytimes.com/2010/03/07/jobs/07preoccupations.html</w:t>
        </w:r>
      </w:hyperlink>
      <w:r w:rsidRPr="00327652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327652" w:rsidRDefault="00327652" w:rsidP="00327652">
      <w:pPr>
        <w:pStyle w:val="ListParagraph"/>
        <w:numPr>
          <w:ilvl w:val="0"/>
          <w:numId w:val="28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27652">
        <w:rPr>
          <w:rFonts w:cstheme="minorHAnsi"/>
          <w:color w:val="000000"/>
          <w:sz w:val="24"/>
          <w:szCs w:val="24"/>
          <w:shd w:val="clear" w:color="auto" w:fill="FFFFFF"/>
        </w:rPr>
        <w:t>Why Women Get Criticized for Being Candid at Work </w:t>
      </w:r>
      <w:r w:rsidRPr="00327652">
        <w:rPr>
          <w:rFonts w:cstheme="minorHAnsi"/>
          <w:color w:val="000000"/>
          <w:sz w:val="24"/>
          <w:szCs w:val="24"/>
        </w:rPr>
        <w:br/>
      </w:r>
      <w:hyperlink r:id="rId35" w:tgtFrame="_blank" w:history="1">
        <w:r w:rsidRPr="00327652">
          <w:rPr>
            <w:rStyle w:val="Hyperlink"/>
            <w:rFonts w:cstheme="minorHAnsi"/>
            <w:color w:val="007DBC"/>
            <w:sz w:val="24"/>
            <w:szCs w:val="24"/>
            <w:shd w:val="clear" w:color="auto" w:fill="FFFFFF"/>
          </w:rPr>
          <w:t>https://www.google.com/amp/s/www.theatlantic.com/amp/article/535797/</w:t>
        </w:r>
      </w:hyperlink>
      <w:r w:rsidRPr="00327652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327652" w:rsidRPr="00327652" w:rsidRDefault="00327652" w:rsidP="00327652">
      <w:pPr>
        <w:pStyle w:val="ListParagraph"/>
        <w:numPr>
          <w:ilvl w:val="0"/>
          <w:numId w:val="28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27652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How Office Culture Can Crush Women’s Ambitions </w:t>
      </w:r>
      <w:r w:rsidRPr="00327652">
        <w:rPr>
          <w:rFonts w:cstheme="minorHAnsi"/>
          <w:color w:val="000000"/>
          <w:sz w:val="24"/>
          <w:szCs w:val="24"/>
        </w:rPr>
        <w:br/>
      </w:r>
      <w:hyperlink r:id="rId36" w:tgtFrame="_blank" w:history="1">
        <w:r w:rsidRPr="00327652">
          <w:rPr>
            <w:rStyle w:val="Hyperlink"/>
            <w:rFonts w:cstheme="minorHAnsi"/>
            <w:color w:val="007DBC"/>
            <w:sz w:val="24"/>
            <w:szCs w:val="24"/>
            <w:shd w:val="clear" w:color="auto" w:fill="FFFFFF"/>
          </w:rPr>
          <w:t>https://www.google.com/amp/s/www.theatlantic.com/amp/article/523443/</w:t>
        </w:r>
      </w:hyperlink>
      <w:r w:rsidRPr="00327652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327652" w:rsidRDefault="00327652" w:rsidP="00327652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27652" w:rsidRPr="00093DF0" w:rsidRDefault="00327652" w:rsidP="00327652">
      <w:pPr>
        <w:rPr>
          <w:rFonts w:cstheme="minorHAnsi"/>
          <w:color w:val="000000"/>
          <w:sz w:val="28"/>
          <w:szCs w:val="28"/>
          <w:u w:val="single"/>
          <w:shd w:val="clear" w:color="auto" w:fill="FFFFFF"/>
        </w:rPr>
      </w:pPr>
      <w:r w:rsidRPr="00093DF0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#</w:t>
      </w:r>
      <w:proofErr w:type="spellStart"/>
      <w:r w:rsidRPr="00093DF0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MeToo</w:t>
      </w:r>
      <w:proofErr w:type="spellEnd"/>
      <w:r w:rsidRPr="00093DF0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 xml:space="preserve"> Movement</w:t>
      </w:r>
    </w:p>
    <w:p w:rsidR="00327652" w:rsidRPr="006829AC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6829AC">
        <w:rPr>
          <w:rFonts w:eastAsia="Times New Roman" w:cstheme="minorHAnsi"/>
          <w:b/>
          <w:spacing w:val="8"/>
          <w:sz w:val="24"/>
          <w:szCs w:val="24"/>
        </w:rPr>
        <w:t>Please read this article before the meeting:</w:t>
      </w:r>
    </w:p>
    <w:p w:rsidR="00327652" w:rsidRPr="00327652" w:rsidRDefault="00C47280" w:rsidP="0032765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37" w:tgtFrame="_blank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Time Person of the Year: The Silence Breakers</w:t>
        </w:r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 (</w:t>
      </w:r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Time</w:t>
      </w:r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)</w:t>
      </w:r>
    </w:p>
    <w:p w:rsidR="00327652" w:rsidRPr="006829AC" w:rsidRDefault="00327652" w:rsidP="00327652">
      <w:pPr>
        <w:shd w:val="clear" w:color="auto" w:fill="FFFFFF"/>
        <w:spacing w:after="0" w:line="240" w:lineRule="auto"/>
        <w:rPr>
          <w:rFonts w:eastAsia="Times New Roman" w:cstheme="minorHAnsi"/>
          <w:b/>
          <w:spacing w:val="8"/>
          <w:sz w:val="24"/>
          <w:szCs w:val="24"/>
        </w:rPr>
      </w:pPr>
      <w:r w:rsidRPr="006829AC">
        <w:rPr>
          <w:rFonts w:eastAsia="Times New Roman" w:cstheme="minorHAnsi"/>
          <w:b/>
          <w:spacing w:val="8"/>
          <w:sz w:val="24"/>
          <w:szCs w:val="24"/>
        </w:rPr>
        <w:t>Recommended additional readings:</w:t>
      </w:r>
    </w:p>
    <w:p w:rsidR="00327652" w:rsidRPr="00327652" w:rsidRDefault="00C47280" w:rsidP="0032765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38" w:tgtFrame="_blank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 xml:space="preserve">Where did ‘Me Too’ come from? Activist </w:t>
        </w:r>
        <w:proofErr w:type="spellStart"/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Tarana</w:t>
        </w:r>
        <w:proofErr w:type="spellEnd"/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 xml:space="preserve"> Burke, Long Before Hashtags</w:t>
        </w:r>
      </w:hyperlink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 </w:t>
      </w:r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(Boston Globe)</w:t>
      </w:r>
    </w:p>
    <w:p w:rsidR="00327652" w:rsidRPr="00327652" w:rsidRDefault="00C47280" w:rsidP="0032765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39" w:tgtFrame="_blank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It’s Time to Resist the Excesses of #</w:t>
        </w:r>
        <w:proofErr w:type="spellStart"/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MeToo</w:t>
        </w:r>
        <w:proofErr w:type="spellEnd"/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 (</w:t>
      </w:r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New York</w:t>
      </w:r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)</w:t>
      </w:r>
    </w:p>
    <w:p w:rsidR="00327652" w:rsidRPr="00327652" w:rsidRDefault="00C47280" w:rsidP="0032765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666A73"/>
          <w:spacing w:val="8"/>
          <w:sz w:val="24"/>
          <w:szCs w:val="24"/>
        </w:rPr>
      </w:pPr>
      <w:hyperlink r:id="rId40" w:tgtFrame="_blank" w:history="1">
        <w:r w:rsidR="00327652" w:rsidRPr="00327652">
          <w:rPr>
            <w:rFonts w:eastAsia="Times New Roman" w:cstheme="minorHAnsi"/>
            <w:color w:val="007F8C"/>
            <w:spacing w:val="8"/>
            <w:sz w:val="24"/>
            <w:szCs w:val="24"/>
          </w:rPr>
          <w:t>Trauma Is Subjective. Assault Categories Are Not</w:t>
        </w:r>
      </w:hyperlink>
      <w:r w:rsidR="00327652" w:rsidRPr="00327652">
        <w:rPr>
          <w:rFonts w:eastAsia="Times New Roman" w:cstheme="minorHAnsi"/>
          <w:color w:val="666A73"/>
          <w:spacing w:val="8"/>
          <w:sz w:val="24"/>
          <w:szCs w:val="24"/>
        </w:rPr>
        <w:t> (</w:t>
      </w:r>
      <w:r w:rsidR="00327652" w:rsidRPr="00327652">
        <w:rPr>
          <w:rFonts w:eastAsia="Times New Roman" w:cstheme="minorHAnsi"/>
          <w:i/>
          <w:iCs/>
          <w:color w:val="666A73"/>
          <w:spacing w:val="8"/>
          <w:sz w:val="24"/>
          <w:szCs w:val="24"/>
        </w:rPr>
        <w:t>Betty’s Battleground blog)</w:t>
      </w:r>
    </w:p>
    <w:p w:rsidR="00327652" w:rsidRPr="00327652" w:rsidRDefault="00327652" w:rsidP="00327652">
      <w:pPr>
        <w:pStyle w:val="NormalWeb"/>
        <w:shd w:val="clear" w:color="auto" w:fill="FFFFFF"/>
        <w:spacing w:before="0" w:beforeAutospacing="0" w:after="384" w:afterAutospacing="0" w:line="384" w:lineRule="atLeast"/>
        <w:rPr>
          <w:rFonts w:ascii="calluna" w:hAnsi="calluna"/>
          <w:sz w:val="28"/>
          <w:szCs w:val="28"/>
        </w:rPr>
      </w:pPr>
    </w:p>
    <w:p w:rsidR="00327652" w:rsidRPr="00327652" w:rsidRDefault="00327652" w:rsidP="00327652">
      <w:pPr>
        <w:rPr>
          <w:sz w:val="28"/>
          <w:szCs w:val="28"/>
        </w:rPr>
      </w:pPr>
    </w:p>
    <w:sectPr w:rsidR="00327652" w:rsidRPr="0032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lun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B6D"/>
    <w:multiLevelType w:val="multilevel"/>
    <w:tmpl w:val="E85E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829B5"/>
    <w:multiLevelType w:val="hybridMultilevel"/>
    <w:tmpl w:val="F762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7FC8"/>
    <w:multiLevelType w:val="multilevel"/>
    <w:tmpl w:val="D12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E133A"/>
    <w:multiLevelType w:val="hybridMultilevel"/>
    <w:tmpl w:val="740A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508B"/>
    <w:multiLevelType w:val="multilevel"/>
    <w:tmpl w:val="5B02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B428E4"/>
    <w:multiLevelType w:val="hybridMultilevel"/>
    <w:tmpl w:val="95A6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7453"/>
    <w:multiLevelType w:val="hybridMultilevel"/>
    <w:tmpl w:val="AD2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8547C"/>
    <w:multiLevelType w:val="hybridMultilevel"/>
    <w:tmpl w:val="12D8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F3CD8"/>
    <w:multiLevelType w:val="hybridMultilevel"/>
    <w:tmpl w:val="E794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E684D"/>
    <w:multiLevelType w:val="multilevel"/>
    <w:tmpl w:val="22CE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A4678A"/>
    <w:multiLevelType w:val="hybridMultilevel"/>
    <w:tmpl w:val="A168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E3538"/>
    <w:multiLevelType w:val="multilevel"/>
    <w:tmpl w:val="E250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E53E96"/>
    <w:multiLevelType w:val="hybridMultilevel"/>
    <w:tmpl w:val="282E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27C69"/>
    <w:multiLevelType w:val="multilevel"/>
    <w:tmpl w:val="592A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30004E"/>
    <w:multiLevelType w:val="multilevel"/>
    <w:tmpl w:val="97B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6204E1"/>
    <w:multiLevelType w:val="multilevel"/>
    <w:tmpl w:val="DB2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9E1A71"/>
    <w:multiLevelType w:val="hybridMultilevel"/>
    <w:tmpl w:val="301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54AAC"/>
    <w:multiLevelType w:val="multilevel"/>
    <w:tmpl w:val="D446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D047F0"/>
    <w:multiLevelType w:val="hybridMultilevel"/>
    <w:tmpl w:val="E8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F7240"/>
    <w:multiLevelType w:val="multilevel"/>
    <w:tmpl w:val="9F8A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7800F1"/>
    <w:multiLevelType w:val="multilevel"/>
    <w:tmpl w:val="A310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FE4B29"/>
    <w:multiLevelType w:val="multilevel"/>
    <w:tmpl w:val="69C6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65370F"/>
    <w:multiLevelType w:val="multilevel"/>
    <w:tmpl w:val="F53C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567C10"/>
    <w:multiLevelType w:val="multilevel"/>
    <w:tmpl w:val="8C14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7A24C2"/>
    <w:multiLevelType w:val="multilevel"/>
    <w:tmpl w:val="A5D6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0521DC"/>
    <w:multiLevelType w:val="hybridMultilevel"/>
    <w:tmpl w:val="EA84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D0B33"/>
    <w:multiLevelType w:val="hybridMultilevel"/>
    <w:tmpl w:val="0E1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44940"/>
    <w:multiLevelType w:val="hybridMultilevel"/>
    <w:tmpl w:val="14F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8328D"/>
    <w:multiLevelType w:val="multilevel"/>
    <w:tmpl w:val="0A6E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0"/>
  </w:num>
  <w:num w:numId="5">
    <w:abstractNumId w:val="23"/>
  </w:num>
  <w:num w:numId="6">
    <w:abstractNumId w:val="19"/>
  </w:num>
  <w:num w:numId="7">
    <w:abstractNumId w:val="15"/>
  </w:num>
  <w:num w:numId="8">
    <w:abstractNumId w:val="22"/>
  </w:num>
  <w:num w:numId="9">
    <w:abstractNumId w:val="28"/>
  </w:num>
  <w:num w:numId="10">
    <w:abstractNumId w:val="17"/>
  </w:num>
  <w:num w:numId="11">
    <w:abstractNumId w:val="24"/>
  </w:num>
  <w:num w:numId="12">
    <w:abstractNumId w:val="4"/>
  </w:num>
  <w:num w:numId="13">
    <w:abstractNumId w:val="14"/>
  </w:num>
  <w:num w:numId="14">
    <w:abstractNumId w:val="11"/>
  </w:num>
  <w:num w:numId="15">
    <w:abstractNumId w:val="13"/>
  </w:num>
  <w:num w:numId="16">
    <w:abstractNumId w:val="20"/>
  </w:num>
  <w:num w:numId="17">
    <w:abstractNumId w:val="25"/>
  </w:num>
  <w:num w:numId="18">
    <w:abstractNumId w:val="26"/>
  </w:num>
  <w:num w:numId="19">
    <w:abstractNumId w:val="16"/>
  </w:num>
  <w:num w:numId="20">
    <w:abstractNumId w:val="7"/>
  </w:num>
  <w:num w:numId="21">
    <w:abstractNumId w:val="27"/>
  </w:num>
  <w:num w:numId="22">
    <w:abstractNumId w:val="5"/>
  </w:num>
  <w:num w:numId="23">
    <w:abstractNumId w:val="12"/>
  </w:num>
  <w:num w:numId="24">
    <w:abstractNumId w:val="8"/>
  </w:num>
  <w:num w:numId="25">
    <w:abstractNumId w:val="6"/>
  </w:num>
  <w:num w:numId="26">
    <w:abstractNumId w:val="3"/>
  </w:num>
  <w:num w:numId="27">
    <w:abstractNumId w:val="18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3RPGIsehEboShS4X+M5vejbFJS2jSaWg+G5zZWyq9OVXM0Qps36EFUDbcCeAurCXw5RlnQew6SJPmmLeM4HbQ==" w:salt="31fBsUIo+Vd2IjNo8j9q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52"/>
    <w:rsid w:val="002D7546"/>
    <w:rsid w:val="00327652"/>
    <w:rsid w:val="008870F2"/>
    <w:rsid w:val="00C47280"/>
    <w:rsid w:val="00C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BAFD-EB4F-4137-AA23-D8FE3A1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32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76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urators.org/resource/resmgr/ccl_2012/managing_your_boss.pdf" TargetMode="External"/><Relationship Id="rId13" Type="http://schemas.openxmlformats.org/officeDocument/2006/relationships/hyperlink" Target="http://www.bbc.com/future/story/20180104-is-social-media-bad-for-you-the-evidence-and-the-unknowns?ocid=ww.social.link.email" TargetMode="External"/><Relationship Id="rId18" Type="http://schemas.openxmlformats.org/officeDocument/2006/relationships/hyperlink" Target="https://www.npr.org/sections/health-shots/2017/05/02/526067768/a-new-generation-overthrows-gender" TargetMode="External"/><Relationship Id="rId26" Type="http://schemas.openxmlformats.org/officeDocument/2006/relationships/hyperlink" Target="http://nautil.us/issue/44/luck/ingenious-robert-h-frank" TargetMode="External"/><Relationship Id="rId39" Type="http://schemas.openxmlformats.org/officeDocument/2006/relationships/hyperlink" Target="http://nymag.com/daily/intelligencer/2018/01/andrew-sullivan-time-to-resist-excesses-of-meto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nib.com/mansplaining-explained" TargetMode="External"/><Relationship Id="rId34" Type="http://schemas.openxmlformats.org/officeDocument/2006/relationships/hyperlink" Target="http://www.nytimes.com/2010/03/07/jobs/07preoccupations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drucker.institute/monday-issue/managing-the-boss/" TargetMode="External"/><Relationship Id="rId12" Type="http://schemas.openxmlformats.org/officeDocument/2006/relationships/hyperlink" Target="https://www.nytimes.com/2016/01/03/opinion/sunday/the-selfish-side-of-gratitude.html" TargetMode="External"/><Relationship Id="rId17" Type="http://schemas.openxmlformats.org/officeDocument/2006/relationships/hyperlink" Target="https://www.nationalgeographic.com/magazine/2017/01/how-science-helps-us-understand-gender-identity/" TargetMode="External"/><Relationship Id="rId25" Type="http://schemas.openxmlformats.org/officeDocument/2006/relationships/hyperlink" Target="https://www.theatlantic.com/magazine/archive/2016/05/why-luck-matters-more-than-you-might-think/476394/" TargetMode="External"/><Relationship Id="rId33" Type="http://schemas.openxmlformats.org/officeDocument/2006/relationships/hyperlink" Target="https://www.google.com/amp/s/www.theatlantic.com/amp/article/534213/" TargetMode="External"/><Relationship Id="rId38" Type="http://schemas.openxmlformats.org/officeDocument/2006/relationships/hyperlink" Target="https://www.bostonglobe.com/lifestyle/2017/10/17/alyssa-milano-credits-activist-tarana-burke-with-founding-metoo-movement-years-ago/o2Jv29v6ljObkKPTPB9KGP/sto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monsensemedia.org/sites/default/files/uploads/research/2016_csm_technology_addiction_executive_summary.pdf" TargetMode="External"/><Relationship Id="rId20" Type="http://schemas.openxmlformats.org/officeDocument/2006/relationships/hyperlink" Target="https://www.guernicamag.com/rebecca-solnit-men-explain-things-to-me/" TargetMode="External"/><Relationship Id="rId29" Type="http://schemas.openxmlformats.org/officeDocument/2006/relationships/hyperlink" Target="https://hbr.org/2015/01/the-authenticity-parado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hscsa.edu/gme/documents/TheArtofManagingUp.pdf" TargetMode="External"/><Relationship Id="rId11" Type="http://schemas.openxmlformats.org/officeDocument/2006/relationships/hyperlink" Target="https://www.youtube.com/watch?v=oHv6vTKD6lg" TargetMode="External"/><Relationship Id="rId24" Type="http://schemas.openxmlformats.org/officeDocument/2006/relationships/hyperlink" Target="http://www.thehappytalent.com/blog/behold-womans-most-powerful-weapon-against-mansplaining" TargetMode="External"/><Relationship Id="rId32" Type="http://schemas.openxmlformats.org/officeDocument/2006/relationships/hyperlink" Target="https://hbr.org/2013/10/be-yourself-but-carefully" TargetMode="External"/><Relationship Id="rId37" Type="http://schemas.openxmlformats.org/officeDocument/2006/relationships/hyperlink" Target="http://time.com/time-person-of-the-year-2017-silence-breakers/" TargetMode="External"/><Relationship Id="rId40" Type="http://schemas.openxmlformats.org/officeDocument/2006/relationships/hyperlink" Target="http://www.bettysbattleground.com/2018/01/08/assault-categories/" TargetMode="External"/><Relationship Id="rId5" Type="http://schemas.openxmlformats.org/officeDocument/2006/relationships/hyperlink" Target="http://ellenfoxmd@gmail.com/" TargetMode="External"/><Relationship Id="rId15" Type="http://schemas.openxmlformats.org/officeDocument/2006/relationships/hyperlink" Target="https://www.scientificamerican.com/article/why-its-so-hard-to-deletefacebook/" TargetMode="External"/><Relationship Id="rId23" Type="http://schemas.openxmlformats.org/officeDocument/2006/relationships/hyperlink" Target="https://www.pressreader.com/kenya/daily-nation-kenya/20170701/282445644081196" TargetMode="External"/><Relationship Id="rId28" Type="http://schemas.openxmlformats.org/officeDocument/2006/relationships/hyperlink" Target="https://www.forbes.com/sites/margiewarrell/2015/03/17/create-the-luck-youve-been-wishing-for/" TargetMode="External"/><Relationship Id="rId36" Type="http://schemas.openxmlformats.org/officeDocument/2006/relationships/hyperlink" Target="https://www.google.com/amp/s/www.theatlantic.com/amp/article/523443/" TargetMode="External"/><Relationship Id="rId10" Type="http://schemas.openxmlformats.org/officeDocument/2006/relationships/hyperlink" Target="https://www.happify.com/hd/gratitude-infographic/" TargetMode="External"/><Relationship Id="rId19" Type="http://schemas.openxmlformats.org/officeDocument/2006/relationships/hyperlink" Target="http://www.slate.com/articles/double_x/doublex/2012/04/hen_sweden_s_new_gender_neutral_pronoun_causes_controversy_.html" TargetMode="External"/><Relationship Id="rId31" Type="http://schemas.openxmlformats.org/officeDocument/2006/relationships/hyperlink" Target="https://thevalueofsparrows.com/2014/07/07/authenticity-cultivating-authenticity-letting-go-of-what-people-think-by-brene-bro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3010965/pdf/PE_7_11_18.pdf" TargetMode="External"/><Relationship Id="rId14" Type="http://schemas.openxmlformats.org/officeDocument/2006/relationships/hyperlink" Target="https://jasondoesstuff.com/social-media-detox-recap/" TargetMode="External"/><Relationship Id="rId22" Type="http://schemas.openxmlformats.org/officeDocument/2006/relationships/hyperlink" Target="http://nextions.com/wp-content/uploads/2017/05/manterruptions-bropropriation-and-mansplaining-2-yellow-paper-series.pdf" TargetMode="External"/><Relationship Id="rId27" Type="http://schemas.openxmlformats.org/officeDocument/2006/relationships/hyperlink" Target="https://hbr.org/2011/02/untangling-skill-and-luck" TargetMode="External"/><Relationship Id="rId30" Type="http://schemas.openxmlformats.org/officeDocument/2006/relationships/hyperlink" Target="https://www.nytimes.com/2016/06/05/opinion/sunday/unless-youre-oprah-be-yourself-is-terrible-advice.html?_r=1" TargetMode="External"/><Relationship Id="rId35" Type="http://schemas.openxmlformats.org/officeDocument/2006/relationships/hyperlink" Target="https://www.google.com/amp/s/www.theatlantic.com/amp/article/5357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1380</Words>
  <Characters>7866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2018-09-25T18:23:00Z</dcterms:created>
  <dcterms:modified xsi:type="dcterms:W3CDTF">2018-11-07T21:10:00Z</dcterms:modified>
  <cp:contentStatus/>
</cp:coreProperties>
</file>